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B9E" w:rsidRPr="00F11042" w:rsidRDefault="00AA1B9E" w:rsidP="00F11042">
      <w:pPr>
        <w:spacing w:line="480" w:lineRule="auto"/>
        <w:rPr>
          <w:rFonts w:ascii="Times New Roman" w:hAnsi="Times New Roman" w:cs="Times New Roman"/>
          <w:sz w:val="24"/>
          <w:szCs w:val="24"/>
        </w:rPr>
      </w:pPr>
    </w:p>
    <w:p w:rsidR="00AA1B9E" w:rsidRPr="00F11042" w:rsidRDefault="00AA1B9E" w:rsidP="00F11042">
      <w:pPr>
        <w:spacing w:line="480" w:lineRule="auto"/>
        <w:rPr>
          <w:rFonts w:ascii="Times New Roman" w:hAnsi="Times New Roman" w:cs="Times New Roman"/>
          <w:sz w:val="24"/>
          <w:szCs w:val="24"/>
        </w:rPr>
      </w:pPr>
    </w:p>
    <w:p w:rsidR="00AA1B9E" w:rsidRPr="00F11042" w:rsidRDefault="00AA1B9E" w:rsidP="00F11042">
      <w:pPr>
        <w:spacing w:line="480" w:lineRule="auto"/>
        <w:rPr>
          <w:rFonts w:ascii="Times New Roman" w:hAnsi="Times New Roman" w:cs="Times New Roman"/>
          <w:sz w:val="24"/>
          <w:szCs w:val="24"/>
        </w:rPr>
      </w:pPr>
    </w:p>
    <w:p w:rsidR="00AA1B9E" w:rsidRPr="00F11042" w:rsidRDefault="00AA1B9E" w:rsidP="00F11042">
      <w:pPr>
        <w:spacing w:line="480" w:lineRule="auto"/>
        <w:rPr>
          <w:rFonts w:ascii="Times New Roman" w:hAnsi="Times New Roman" w:cs="Times New Roman"/>
          <w:sz w:val="24"/>
          <w:szCs w:val="24"/>
        </w:rPr>
      </w:pPr>
    </w:p>
    <w:p w:rsidR="00AA1B9E" w:rsidRPr="00F11042" w:rsidRDefault="00AA1B9E" w:rsidP="00F11042">
      <w:pPr>
        <w:spacing w:line="480" w:lineRule="auto"/>
        <w:rPr>
          <w:rFonts w:ascii="Times New Roman" w:hAnsi="Times New Roman" w:cs="Times New Roman"/>
          <w:sz w:val="24"/>
          <w:szCs w:val="24"/>
        </w:rPr>
      </w:pPr>
    </w:p>
    <w:p w:rsidR="00AA1B9E" w:rsidRPr="00F11042" w:rsidRDefault="00AA1B9E" w:rsidP="00F11042">
      <w:pPr>
        <w:spacing w:line="480" w:lineRule="auto"/>
        <w:rPr>
          <w:rFonts w:ascii="Times New Roman" w:hAnsi="Times New Roman" w:cs="Times New Roman"/>
          <w:sz w:val="24"/>
          <w:szCs w:val="24"/>
        </w:rPr>
      </w:pPr>
    </w:p>
    <w:p w:rsidR="00AA1B9E" w:rsidRPr="00F11042" w:rsidRDefault="00AA1B9E" w:rsidP="00F11042">
      <w:pPr>
        <w:spacing w:line="480" w:lineRule="auto"/>
        <w:jc w:val="center"/>
        <w:rPr>
          <w:rFonts w:ascii="Times New Roman" w:hAnsi="Times New Roman" w:cs="Times New Roman"/>
          <w:sz w:val="24"/>
          <w:szCs w:val="24"/>
        </w:rPr>
      </w:pPr>
      <w:r w:rsidRPr="00F11042">
        <w:rPr>
          <w:rFonts w:ascii="Times New Roman" w:hAnsi="Times New Roman" w:cs="Times New Roman"/>
          <w:sz w:val="24"/>
          <w:szCs w:val="24"/>
        </w:rPr>
        <w:t>Ethical Theories and Perspectives</w:t>
      </w:r>
    </w:p>
    <w:p w:rsidR="00AA1B9E" w:rsidRPr="00F11042" w:rsidRDefault="00AA1B9E" w:rsidP="00F11042">
      <w:pPr>
        <w:spacing w:line="480" w:lineRule="auto"/>
        <w:jc w:val="center"/>
        <w:rPr>
          <w:rFonts w:ascii="Times New Roman" w:hAnsi="Times New Roman" w:cs="Times New Roman"/>
          <w:sz w:val="24"/>
          <w:szCs w:val="24"/>
        </w:rPr>
      </w:pPr>
      <w:r w:rsidRPr="00F11042">
        <w:rPr>
          <w:rFonts w:ascii="Times New Roman" w:hAnsi="Times New Roman" w:cs="Times New Roman"/>
          <w:sz w:val="24"/>
          <w:szCs w:val="24"/>
        </w:rPr>
        <w:t>Name of Student</w:t>
      </w:r>
    </w:p>
    <w:p w:rsidR="00AA1B9E" w:rsidRPr="00F11042" w:rsidRDefault="00AA1B9E" w:rsidP="00F11042">
      <w:pPr>
        <w:spacing w:line="480" w:lineRule="auto"/>
        <w:jc w:val="center"/>
        <w:rPr>
          <w:rFonts w:ascii="Times New Roman" w:hAnsi="Times New Roman" w:cs="Times New Roman"/>
          <w:sz w:val="24"/>
          <w:szCs w:val="24"/>
        </w:rPr>
      </w:pPr>
      <w:r w:rsidRPr="00F11042">
        <w:rPr>
          <w:rFonts w:ascii="Times New Roman" w:hAnsi="Times New Roman" w:cs="Times New Roman"/>
          <w:sz w:val="24"/>
          <w:szCs w:val="24"/>
        </w:rPr>
        <w:t>Name of Institution</w:t>
      </w:r>
    </w:p>
    <w:p w:rsidR="00AA1B9E" w:rsidRPr="00F11042" w:rsidRDefault="00AA1B9E" w:rsidP="00F11042">
      <w:pPr>
        <w:spacing w:line="480" w:lineRule="auto"/>
        <w:jc w:val="center"/>
        <w:rPr>
          <w:rFonts w:ascii="Times New Roman" w:hAnsi="Times New Roman" w:cs="Times New Roman"/>
          <w:sz w:val="24"/>
          <w:szCs w:val="24"/>
        </w:rPr>
      </w:pPr>
      <w:r w:rsidRPr="00F11042">
        <w:rPr>
          <w:rFonts w:ascii="Times New Roman" w:hAnsi="Times New Roman" w:cs="Times New Roman"/>
          <w:sz w:val="24"/>
          <w:szCs w:val="24"/>
        </w:rPr>
        <w:t>Date</w:t>
      </w:r>
      <w:r w:rsidRPr="00F11042">
        <w:rPr>
          <w:rFonts w:ascii="Times New Roman" w:hAnsi="Times New Roman" w:cs="Times New Roman"/>
          <w:sz w:val="24"/>
          <w:szCs w:val="24"/>
        </w:rPr>
        <w:br w:type="page"/>
      </w:r>
    </w:p>
    <w:p w:rsidR="00000000" w:rsidRPr="00F11042" w:rsidRDefault="00477627" w:rsidP="00F11042">
      <w:pPr>
        <w:spacing w:line="480" w:lineRule="auto"/>
        <w:rPr>
          <w:rFonts w:ascii="Times New Roman" w:hAnsi="Times New Roman" w:cs="Times New Roman"/>
          <w:b/>
          <w:sz w:val="24"/>
          <w:szCs w:val="24"/>
        </w:rPr>
      </w:pPr>
      <w:r w:rsidRPr="00F11042">
        <w:rPr>
          <w:rFonts w:ascii="Times New Roman" w:hAnsi="Times New Roman" w:cs="Times New Roman"/>
          <w:b/>
          <w:sz w:val="24"/>
          <w:szCs w:val="24"/>
        </w:rPr>
        <w:lastRenderedPageBreak/>
        <w:t xml:space="preserve">A member of the state’s environmental protection </w:t>
      </w:r>
      <w:r w:rsidR="00AA7A7E" w:rsidRPr="00F11042">
        <w:rPr>
          <w:rFonts w:ascii="Times New Roman" w:hAnsi="Times New Roman" w:cs="Times New Roman"/>
          <w:b/>
          <w:sz w:val="24"/>
          <w:szCs w:val="24"/>
        </w:rPr>
        <w:t>agency</w:t>
      </w:r>
    </w:p>
    <w:p w:rsidR="00477627" w:rsidRPr="00F11042" w:rsidRDefault="00C9686B" w:rsidP="00F11042">
      <w:pPr>
        <w:spacing w:line="480" w:lineRule="auto"/>
        <w:ind w:firstLine="720"/>
        <w:rPr>
          <w:rFonts w:ascii="Times New Roman" w:hAnsi="Times New Roman" w:cs="Times New Roman"/>
          <w:sz w:val="24"/>
          <w:szCs w:val="24"/>
        </w:rPr>
      </w:pPr>
      <w:r w:rsidRPr="00F11042">
        <w:rPr>
          <w:rFonts w:ascii="Times New Roman" w:hAnsi="Times New Roman" w:cs="Times New Roman"/>
          <w:sz w:val="24"/>
          <w:szCs w:val="24"/>
        </w:rPr>
        <w:t xml:space="preserve">A member of the EPA will not only be concerned by the regulations that govern the spill, but will also be concerned about the consequences to the environment. He will be guided by the common-good approach. The approach demands that the practices of all parties, inclusive of policies, systems, and environmental considerations are beneficial to all the dependants. </w:t>
      </w:r>
      <w:r w:rsidR="000F2A33" w:rsidRPr="00F11042">
        <w:rPr>
          <w:rFonts w:ascii="Times New Roman" w:hAnsi="Times New Roman" w:cs="Times New Roman"/>
          <w:sz w:val="24"/>
          <w:szCs w:val="24"/>
        </w:rPr>
        <w:t xml:space="preserve">The dependants in this scenario will be the members of the community. The rights point of view will demand the human element to be held to a higher moral status. The EPA will thus prioritize the rights of the community over the organization. </w:t>
      </w:r>
    </w:p>
    <w:p w:rsidR="00477627" w:rsidRPr="00F11042" w:rsidRDefault="00477627" w:rsidP="00F11042">
      <w:pPr>
        <w:spacing w:line="480" w:lineRule="auto"/>
        <w:rPr>
          <w:rFonts w:ascii="Times New Roman" w:hAnsi="Times New Roman" w:cs="Times New Roman"/>
          <w:b/>
          <w:sz w:val="24"/>
          <w:szCs w:val="24"/>
        </w:rPr>
      </w:pPr>
      <w:r w:rsidRPr="00F11042">
        <w:rPr>
          <w:rFonts w:ascii="Times New Roman" w:hAnsi="Times New Roman" w:cs="Times New Roman"/>
          <w:b/>
          <w:sz w:val="24"/>
          <w:szCs w:val="24"/>
        </w:rPr>
        <w:t>The CEO of XYZ</w:t>
      </w:r>
      <w:r w:rsidR="003A2AD4" w:rsidRPr="00F11042">
        <w:rPr>
          <w:rFonts w:ascii="Times New Roman" w:hAnsi="Times New Roman" w:cs="Times New Roman"/>
          <w:b/>
          <w:sz w:val="24"/>
          <w:szCs w:val="24"/>
        </w:rPr>
        <w:t xml:space="preserve"> </w:t>
      </w:r>
    </w:p>
    <w:p w:rsidR="00477627" w:rsidRPr="00F11042" w:rsidRDefault="000F2A33" w:rsidP="00F11042">
      <w:pPr>
        <w:spacing w:line="480" w:lineRule="auto"/>
        <w:ind w:firstLine="720"/>
        <w:rPr>
          <w:rFonts w:ascii="Times New Roman" w:hAnsi="Times New Roman" w:cs="Times New Roman"/>
          <w:sz w:val="24"/>
          <w:szCs w:val="24"/>
        </w:rPr>
      </w:pPr>
      <w:r w:rsidRPr="00F11042">
        <w:rPr>
          <w:rFonts w:ascii="Times New Roman" w:hAnsi="Times New Roman" w:cs="Times New Roman"/>
          <w:sz w:val="24"/>
          <w:szCs w:val="24"/>
        </w:rPr>
        <w:t>The CEO will realize the aspect of human dignity that is evident in the actions committed. He will therefore use the rights approach whereby his actions will be based on what reflects human dignity, despite the consequences. His approach</w:t>
      </w:r>
      <w:r w:rsidR="00495729" w:rsidRPr="00F11042">
        <w:rPr>
          <w:rFonts w:ascii="Times New Roman" w:hAnsi="Times New Roman" w:cs="Times New Roman"/>
          <w:sz w:val="24"/>
          <w:szCs w:val="24"/>
        </w:rPr>
        <w:t xml:space="preserve"> will evaluate the actions of employees based on whether they respect or violate the rights of everyone. </w:t>
      </w:r>
      <w:r w:rsidR="00AA1B9E" w:rsidRPr="00F11042">
        <w:rPr>
          <w:rFonts w:ascii="Times New Roman" w:hAnsi="Times New Roman" w:cs="Times New Roman"/>
          <w:sz w:val="24"/>
          <w:szCs w:val="24"/>
        </w:rPr>
        <w:t>The theory of virtue ethics will create emphasis on character in moral philosophy in exercising his duty.</w:t>
      </w:r>
    </w:p>
    <w:p w:rsidR="00477627" w:rsidRPr="00F11042" w:rsidRDefault="00477627" w:rsidP="00F11042">
      <w:pPr>
        <w:spacing w:line="480" w:lineRule="auto"/>
        <w:rPr>
          <w:rFonts w:ascii="Times New Roman" w:hAnsi="Times New Roman" w:cs="Times New Roman"/>
          <w:b/>
          <w:sz w:val="24"/>
          <w:szCs w:val="24"/>
        </w:rPr>
      </w:pPr>
      <w:r w:rsidRPr="00F11042">
        <w:rPr>
          <w:rFonts w:ascii="Times New Roman" w:hAnsi="Times New Roman" w:cs="Times New Roman"/>
          <w:b/>
          <w:sz w:val="24"/>
          <w:szCs w:val="24"/>
        </w:rPr>
        <w:t>Attorneys at XYZ who handle environmental affairs</w:t>
      </w:r>
      <w:r w:rsidR="00BD59E5" w:rsidRPr="00F11042">
        <w:rPr>
          <w:rFonts w:ascii="Times New Roman" w:hAnsi="Times New Roman" w:cs="Times New Roman"/>
          <w:b/>
          <w:sz w:val="24"/>
          <w:szCs w:val="24"/>
        </w:rPr>
        <w:t xml:space="preserve"> </w:t>
      </w:r>
    </w:p>
    <w:p w:rsidR="00477627" w:rsidRPr="00F11042" w:rsidRDefault="00495729" w:rsidP="00F11042">
      <w:pPr>
        <w:spacing w:line="480" w:lineRule="auto"/>
        <w:ind w:firstLine="720"/>
        <w:rPr>
          <w:rFonts w:ascii="Times New Roman" w:hAnsi="Times New Roman" w:cs="Times New Roman"/>
          <w:sz w:val="24"/>
          <w:szCs w:val="24"/>
        </w:rPr>
      </w:pPr>
      <w:r w:rsidRPr="00F11042">
        <w:rPr>
          <w:rFonts w:ascii="Times New Roman" w:hAnsi="Times New Roman" w:cs="Times New Roman"/>
          <w:sz w:val="24"/>
          <w:szCs w:val="24"/>
        </w:rPr>
        <w:t xml:space="preserve">The lawyers will implement the principles of equal liberties, equal opportunity and difference. They will implement their position and factors within their control to determine fairness. The approach will implement justice through a social cooperation of resources in existence in giving people their due. </w:t>
      </w:r>
      <w:r w:rsidR="00AA1B9E" w:rsidRPr="00F11042">
        <w:rPr>
          <w:rFonts w:ascii="Times New Roman" w:hAnsi="Times New Roman" w:cs="Times New Roman"/>
          <w:sz w:val="24"/>
          <w:szCs w:val="24"/>
        </w:rPr>
        <w:t xml:space="preserve">The attorneys will therefore implement deontological ethics. Their actions will be justified as morally obligatory despite the consequences of such actions to human welfare. The characteristics of the actions will be evaluated for morality, not the consequences. </w:t>
      </w:r>
    </w:p>
    <w:p w:rsidR="00477627" w:rsidRPr="00F11042" w:rsidRDefault="00477627" w:rsidP="00F11042">
      <w:pPr>
        <w:spacing w:line="480" w:lineRule="auto"/>
        <w:rPr>
          <w:rFonts w:ascii="Times New Roman" w:hAnsi="Times New Roman" w:cs="Times New Roman"/>
          <w:b/>
          <w:sz w:val="24"/>
          <w:szCs w:val="24"/>
        </w:rPr>
      </w:pPr>
      <w:r w:rsidRPr="00F11042">
        <w:rPr>
          <w:rFonts w:ascii="Times New Roman" w:hAnsi="Times New Roman" w:cs="Times New Roman"/>
          <w:b/>
          <w:sz w:val="24"/>
          <w:szCs w:val="24"/>
        </w:rPr>
        <w:lastRenderedPageBreak/>
        <w:t>Other industries faced with similar environmental problems</w:t>
      </w:r>
      <w:r w:rsidR="00BD59E5" w:rsidRPr="00F11042">
        <w:rPr>
          <w:rFonts w:ascii="Times New Roman" w:hAnsi="Times New Roman" w:cs="Times New Roman"/>
          <w:b/>
          <w:sz w:val="24"/>
          <w:szCs w:val="24"/>
        </w:rPr>
        <w:t xml:space="preserve"> </w:t>
      </w:r>
    </w:p>
    <w:p w:rsidR="00477627" w:rsidRPr="00F11042" w:rsidRDefault="00495729" w:rsidP="00F11042">
      <w:pPr>
        <w:spacing w:line="480" w:lineRule="auto"/>
        <w:ind w:firstLine="720"/>
        <w:rPr>
          <w:rFonts w:ascii="Times New Roman" w:hAnsi="Times New Roman" w:cs="Times New Roman"/>
          <w:sz w:val="24"/>
          <w:szCs w:val="24"/>
        </w:rPr>
      </w:pPr>
      <w:r w:rsidRPr="00F11042">
        <w:rPr>
          <w:rFonts w:ascii="Times New Roman" w:hAnsi="Times New Roman" w:cs="Times New Roman"/>
          <w:sz w:val="24"/>
          <w:szCs w:val="24"/>
        </w:rPr>
        <w:t xml:space="preserve">Other industries will adopt the altruism approach by seeking to help other irrelevant to whether or not profit is gained from doing so. </w:t>
      </w:r>
      <w:r w:rsidR="00AA7A7E" w:rsidRPr="00F11042">
        <w:rPr>
          <w:rFonts w:ascii="Times New Roman" w:hAnsi="Times New Roman" w:cs="Times New Roman"/>
          <w:sz w:val="24"/>
          <w:szCs w:val="24"/>
        </w:rPr>
        <w:t xml:space="preserve">The interest to benefit other people over self will present ideals that people should strive for the purpose of achieving the highest potential of morality. </w:t>
      </w:r>
      <w:r w:rsidR="00F425C4" w:rsidRPr="00F11042">
        <w:rPr>
          <w:rFonts w:ascii="Times New Roman" w:hAnsi="Times New Roman" w:cs="Times New Roman"/>
          <w:sz w:val="24"/>
          <w:szCs w:val="24"/>
        </w:rPr>
        <w:t xml:space="preserve">They will implement this through the ethical rights theory. Individuals bear moral rights and as such, they should be defended not violated not frustrated. </w:t>
      </w:r>
    </w:p>
    <w:p w:rsidR="00477627" w:rsidRPr="00F11042" w:rsidRDefault="00477627" w:rsidP="00F11042">
      <w:pPr>
        <w:spacing w:line="480" w:lineRule="auto"/>
        <w:rPr>
          <w:rFonts w:ascii="Times New Roman" w:hAnsi="Times New Roman" w:cs="Times New Roman"/>
          <w:b/>
          <w:sz w:val="24"/>
          <w:szCs w:val="24"/>
        </w:rPr>
      </w:pPr>
      <w:r w:rsidRPr="00F11042">
        <w:rPr>
          <w:rFonts w:ascii="Times New Roman" w:hAnsi="Times New Roman" w:cs="Times New Roman"/>
          <w:b/>
          <w:sz w:val="24"/>
          <w:szCs w:val="24"/>
        </w:rPr>
        <w:t xml:space="preserve">Members of the </w:t>
      </w:r>
      <w:r w:rsidR="003A2AD4" w:rsidRPr="00F11042">
        <w:rPr>
          <w:rFonts w:ascii="Times New Roman" w:hAnsi="Times New Roman" w:cs="Times New Roman"/>
          <w:b/>
          <w:sz w:val="24"/>
          <w:szCs w:val="24"/>
        </w:rPr>
        <w:t>community,</w:t>
      </w:r>
      <w:r w:rsidRPr="00F11042">
        <w:rPr>
          <w:rFonts w:ascii="Times New Roman" w:hAnsi="Times New Roman" w:cs="Times New Roman"/>
          <w:b/>
          <w:sz w:val="24"/>
          <w:szCs w:val="24"/>
        </w:rPr>
        <w:t xml:space="preserve"> whose health may be adversely affected if XYZ and other industries do not responsibly handle the environment</w:t>
      </w:r>
      <w:r w:rsidR="003A2AD4" w:rsidRPr="00F11042">
        <w:rPr>
          <w:rFonts w:ascii="Times New Roman" w:hAnsi="Times New Roman" w:cs="Times New Roman"/>
          <w:b/>
          <w:sz w:val="24"/>
          <w:szCs w:val="24"/>
        </w:rPr>
        <w:t xml:space="preserve"> </w:t>
      </w:r>
    </w:p>
    <w:p w:rsidR="00F11042" w:rsidRPr="00F11042" w:rsidRDefault="00AA7A7E" w:rsidP="00F11042">
      <w:pPr>
        <w:spacing w:line="480" w:lineRule="auto"/>
        <w:rPr>
          <w:rFonts w:ascii="Times New Roman" w:hAnsi="Times New Roman" w:cs="Times New Roman"/>
          <w:sz w:val="24"/>
          <w:szCs w:val="24"/>
        </w:rPr>
      </w:pPr>
      <w:r w:rsidRPr="00F11042">
        <w:rPr>
          <w:rFonts w:ascii="Times New Roman" w:hAnsi="Times New Roman" w:cs="Times New Roman"/>
          <w:sz w:val="24"/>
          <w:szCs w:val="24"/>
        </w:rPr>
        <w:tab/>
        <w:t xml:space="preserve">The community members’ assessment will implement the utilitarian approach. The ethical action taken will provide the greatest good for member parties, with minimal harm. The role of individual characters will be geared towards promoting communal responsibilities. </w:t>
      </w:r>
      <w:r w:rsidR="00AA1B9E" w:rsidRPr="00F11042">
        <w:rPr>
          <w:rFonts w:ascii="Times New Roman" w:hAnsi="Times New Roman" w:cs="Times New Roman"/>
          <w:sz w:val="24"/>
          <w:szCs w:val="24"/>
        </w:rPr>
        <w:t>The rights ethical theory will stand. They will base their actions on what interest and defends the interest of individuals. The perspective stands that the rights and privileges</w:t>
      </w:r>
      <w:r w:rsidR="00F11042" w:rsidRPr="00F11042">
        <w:rPr>
          <w:rFonts w:ascii="Times New Roman" w:hAnsi="Times New Roman" w:cs="Times New Roman"/>
          <w:sz w:val="24"/>
          <w:szCs w:val="24"/>
        </w:rPr>
        <w:t xml:space="preserve"> held by individuals should not be thwarted at any costs. </w:t>
      </w:r>
    </w:p>
    <w:p w:rsidR="00F11042" w:rsidRPr="00F11042" w:rsidRDefault="00F11042" w:rsidP="00F11042">
      <w:pPr>
        <w:spacing w:line="480" w:lineRule="auto"/>
        <w:rPr>
          <w:rFonts w:ascii="Times New Roman" w:hAnsi="Times New Roman" w:cs="Times New Roman"/>
          <w:sz w:val="24"/>
          <w:szCs w:val="24"/>
        </w:rPr>
      </w:pPr>
      <w:r w:rsidRPr="00F11042">
        <w:rPr>
          <w:rFonts w:ascii="Times New Roman" w:hAnsi="Times New Roman" w:cs="Times New Roman"/>
          <w:sz w:val="24"/>
          <w:szCs w:val="24"/>
        </w:rPr>
        <w:br w:type="page"/>
      </w:r>
    </w:p>
    <w:sdt>
      <w:sdtPr>
        <w:rPr>
          <w:rFonts w:ascii="Times New Roman" w:hAnsi="Times New Roman" w:cs="Times New Roman"/>
          <w:color w:val="auto"/>
          <w:sz w:val="24"/>
          <w:szCs w:val="24"/>
        </w:rPr>
        <w:id w:val="491260621"/>
        <w:docPartObj>
          <w:docPartGallery w:val="Bibliographies"/>
          <w:docPartUnique/>
        </w:docPartObj>
      </w:sdtPr>
      <w:sdtEndPr>
        <w:rPr>
          <w:rFonts w:eastAsiaTheme="minorEastAsia"/>
          <w:b w:val="0"/>
          <w:bCs w:val="0"/>
          <w:lang w:bidi="ar-SA"/>
        </w:rPr>
      </w:sdtEndPr>
      <w:sdtContent>
        <w:p w:rsidR="00F11042" w:rsidRPr="00F11042" w:rsidRDefault="00F11042" w:rsidP="00F11042">
          <w:pPr>
            <w:pStyle w:val="Heading1"/>
            <w:spacing w:line="480" w:lineRule="auto"/>
            <w:jc w:val="center"/>
            <w:rPr>
              <w:rFonts w:ascii="Times New Roman" w:hAnsi="Times New Roman" w:cs="Times New Roman"/>
              <w:color w:val="auto"/>
              <w:sz w:val="24"/>
              <w:szCs w:val="24"/>
            </w:rPr>
          </w:pPr>
          <w:r w:rsidRPr="00F11042">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F11042" w:rsidRPr="00F11042" w:rsidRDefault="00F11042" w:rsidP="00F11042">
              <w:pPr>
                <w:pStyle w:val="Bibliography"/>
                <w:spacing w:line="480" w:lineRule="auto"/>
                <w:ind w:left="720" w:hanging="720"/>
                <w:rPr>
                  <w:rFonts w:ascii="Times New Roman" w:hAnsi="Times New Roman" w:cs="Times New Roman"/>
                  <w:noProof/>
                  <w:sz w:val="24"/>
                  <w:szCs w:val="24"/>
                </w:rPr>
              </w:pPr>
              <w:r w:rsidRPr="00F11042">
                <w:rPr>
                  <w:rFonts w:ascii="Times New Roman" w:hAnsi="Times New Roman" w:cs="Times New Roman"/>
                  <w:sz w:val="24"/>
                  <w:szCs w:val="24"/>
                </w:rPr>
                <w:fldChar w:fldCharType="begin"/>
              </w:r>
              <w:r w:rsidRPr="00F11042">
                <w:rPr>
                  <w:rFonts w:ascii="Times New Roman" w:hAnsi="Times New Roman" w:cs="Times New Roman"/>
                  <w:sz w:val="24"/>
                  <w:szCs w:val="24"/>
                </w:rPr>
                <w:instrText xml:space="preserve"> BIBLIOGRAPHY </w:instrText>
              </w:r>
              <w:r w:rsidRPr="00F11042">
                <w:rPr>
                  <w:rFonts w:ascii="Times New Roman" w:hAnsi="Times New Roman" w:cs="Times New Roman"/>
                  <w:sz w:val="24"/>
                  <w:szCs w:val="24"/>
                </w:rPr>
                <w:fldChar w:fldCharType="separate"/>
              </w:r>
              <w:r w:rsidRPr="00F11042">
                <w:rPr>
                  <w:rFonts w:ascii="Times New Roman" w:hAnsi="Times New Roman" w:cs="Times New Roman"/>
                  <w:noProof/>
                  <w:sz w:val="24"/>
                  <w:szCs w:val="24"/>
                </w:rPr>
                <w:t xml:space="preserve">Hansen, S. D., Alge, B. J., Brown, M. E., Jackson, C. L., &amp; Dunford, B. B. (2013). Ethical leadership: Assessing the value of a multifoci social exchange perspective. </w:t>
              </w:r>
              <w:r w:rsidRPr="00F11042">
                <w:rPr>
                  <w:rFonts w:ascii="Times New Roman" w:hAnsi="Times New Roman" w:cs="Times New Roman"/>
                  <w:i/>
                  <w:iCs/>
                  <w:noProof/>
                  <w:sz w:val="24"/>
                  <w:szCs w:val="24"/>
                </w:rPr>
                <w:t>Journal of Business Ethics</w:t>
              </w:r>
              <w:r w:rsidRPr="00F11042">
                <w:rPr>
                  <w:rFonts w:ascii="Times New Roman" w:hAnsi="Times New Roman" w:cs="Times New Roman"/>
                  <w:noProof/>
                  <w:sz w:val="24"/>
                  <w:szCs w:val="24"/>
                </w:rPr>
                <w:t xml:space="preserve"> </w:t>
              </w:r>
              <w:r w:rsidRPr="00F11042">
                <w:rPr>
                  <w:rFonts w:ascii="Times New Roman" w:hAnsi="Times New Roman" w:cs="Times New Roman"/>
                  <w:i/>
                  <w:iCs/>
                  <w:noProof/>
                  <w:sz w:val="24"/>
                  <w:szCs w:val="24"/>
                </w:rPr>
                <w:t>, 115</w:t>
              </w:r>
              <w:r w:rsidRPr="00F11042">
                <w:rPr>
                  <w:rFonts w:ascii="Times New Roman" w:hAnsi="Times New Roman" w:cs="Times New Roman"/>
                  <w:noProof/>
                  <w:sz w:val="24"/>
                  <w:szCs w:val="24"/>
                </w:rPr>
                <w:t xml:space="preserve"> (3), 435-449.</w:t>
              </w:r>
            </w:p>
            <w:p w:rsidR="00F11042" w:rsidRPr="00F11042" w:rsidRDefault="00F11042" w:rsidP="00F11042">
              <w:pPr>
                <w:pStyle w:val="Bibliography"/>
                <w:spacing w:line="480" w:lineRule="auto"/>
                <w:ind w:left="720" w:hanging="720"/>
                <w:rPr>
                  <w:rFonts w:ascii="Times New Roman" w:hAnsi="Times New Roman" w:cs="Times New Roman"/>
                  <w:noProof/>
                  <w:sz w:val="24"/>
                  <w:szCs w:val="24"/>
                </w:rPr>
              </w:pPr>
              <w:r w:rsidRPr="00F11042">
                <w:rPr>
                  <w:rFonts w:ascii="Times New Roman" w:hAnsi="Times New Roman" w:cs="Times New Roman"/>
                  <w:noProof/>
                  <w:sz w:val="24"/>
                  <w:szCs w:val="24"/>
                </w:rPr>
                <w:t xml:space="preserve">Purnell, L. S., &amp; Freeman, R. E. (2012). Stakeholder theory, fact/value dichotomy, and the normative core: how wall street stops the ethics conversation. </w:t>
              </w:r>
              <w:r w:rsidRPr="00F11042">
                <w:rPr>
                  <w:rFonts w:ascii="Times New Roman" w:hAnsi="Times New Roman" w:cs="Times New Roman"/>
                  <w:i/>
                  <w:iCs/>
                  <w:noProof/>
                  <w:sz w:val="24"/>
                  <w:szCs w:val="24"/>
                </w:rPr>
                <w:t>Journal of Business Ethics</w:t>
              </w:r>
              <w:r w:rsidRPr="00F11042">
                <w:rPr>
                  <w:rFonts w:ascii="Times New Roman" w:hAnsi="Times New Roman" w:cs="Times New Roman"/>
                  <w:noProof/>
                  <w:sz w:val="24"/>
                  <w:szCs w:val="24"/>
                </w:rPr>
                <w:t xml:space="preserve"> </w:t>
              </w:r>
              <w:r w:rsidRPr="00F11042">
                <w:rPr>
                  <w:rFonts w:ascii="Times New Roman" w:hAnsi="Times New Roman" w:cs="Times New Roman"/>
                  <w:i/>
                  <w:iCs/>
                  <w:noProof/>
                  <w:sz w:val="24"/>
                  <w:szCs w:val="24"/>
                </w:rPr>
                <w:t>, 109</w:t>
              </w:r>
              <w:r w:rsidRPr="00F11042">
                <w:rPr>
                  <w:rFonts w:ascii="Times New Roman" w:hAnsi="Times New Roman" w:cs="Times New Roman"/>
                  <w:noProof/>
                  <w:sz w:val="24"/>
                  <w:szCs w:val="24"/>
                </w:rPr>
                <w:t xml:space="preserve"> (1), 109-116.</w:t>
              </w:r>
            </w:p>
            <w:p w:rsidR="00F11042" w:rsidRPr="00F11042" w:rsidRDefault="00F11042" w:rsidP="00F11042">
              <w:pPr>
                <w:pStyle w:val="Bibliography"/>
                <w:spacing w:line="480" w:lineRule="auto"/>
                <w:ind w:left="720" w:hanging="720"/>
                <w:rPr>
                  <w:rFonts w:ascii="Times New Roman" w:hAnsi="Times New Roman" w:cs="Times New Roman"/>
                  <w:noProof/>
                  <w:sz w:val="24"/>
                  <w:szCs w:val="24"/>
                </w:rPr>
              </w:pPr>
              <w:r w:rsidRPr="00F11042">
                <w:rPr>
                  <w:rFonts w:ascii="Times New Roman" w:hAnsi="Times New Roman" w:cs="Times New Roman"/>
                  <w:noProof/>
                  <w:sz w:val="24"/>
                  <w:szCs w:val="24"/>
                </w:rPr>
                <w:t xml:space="preserve">Unai, A. F., Warren, D. E., &amp; Chen, C. C. (2012). The normative foundations of unethical supervision in organizations. </w:t>
              </w:r>
              <w:r w:rsidRPr="00F11042">
                <w:rPr>
                  <w:rFonts w:ascii="Times New Roman" w:hAnsi="Times New Roman" w:cs="Times New Roman"/>
                  <w:i/>
                  <w:iCs/>
                  <w:noProof/>
                  <w:sz w:val="24"/>
                  <w:szCs w:val="24"/>
                </w:rPr>
                <w:t>Journal of Business Ethics</w:t>
              </w:r>
              <w:r w:rsidRPr="00F11042">
                <w:rPr>
                  <w:rFonts w:ascii="Times New Roman" w:hAnsi="Times New Roman" w:cs="Times New Roman"/>
                  <w:noProof/>
                  <w:sz w:val="24"/>
                  <w:szCs w:val="24"/>
                </w:rPr>
                <w:t xml:space="preserve"> </w:t>
              </w:r>
              <w:r w:rsidRPr="00F11042">
                <w:rPr>
                  <w:rFonts w:ascii="Times New Roman" w:hAnsi="Times New Roman" w:cs="Times New Roman"/>
                  <w:i/>
                  <w:iCs/>
                  <w:noProof/>
                  <w:sz w:val="24"/>
                  <w:szCs w:val="24"/>
                </w:rPr>
                <w:t>, 107</w:t>
              </w:r>
              <w:r w:rsidRPr="00F11042">
                <w:rPr>
                  <w:rFonts w:ascii="Times New Roman" w:hAnsi="Times New Roman" w:cs="Times New Roman"/>
                  <w:noProof/>
                  <w:sz w:val="24"/>
                  <w:szCs w:val="24"/>
                </w:rPr>
                <w:t xml:space="preserve"> (1), 5-19.</w:t>
              </w:r>
            </w:p>
            <w:p w:rsidR="00F11042" w:rsidRPr="00F11042" w:rsidRDefault="00F11042" w:rsidP="00F11042">
              <w:pPr>
                <w:spacing w:line="480" w:lineRule="auto"/>
                <w:ind w:left="720" w:hanging="720"/>
                <w:rPr>
                  <w:rFonts w:ascii="Times New Roman" w:hAnsi="Times New Roman" w:cs="Times New Roman"/>
                  <w:sz w:val="24"/>
                  <w:szCs w:val="24"/>
                </w:rPr>
              </w:pPr>
              <w:r w:rsidRPr="00F11042">
                <w:rPr>
                  <w:rFonts w:ascii="Times New Roman" w:hAnsi="Times New Roman" w:cs="Times New Roman"/>
                  <w:sz w:val="24"/>
                  <w:szCs w:val="24"/>
                </w:rPr>
                <w:fldChar w:fldCharType="end"/>
              </w:r>
            </w:p>
          </w:sdtContent>
        </w:sdt>
      </w:sdtContent>
    </w:sdt>
    <w:p w:rsidR="00AA1B9E" w:rsidRPr="00F11042" w:rsidRDefault="00AA1B9E" w:rsidP="00F11042">
      <w:pPr>
        <w:spacing w:line="480" w:lineRule="auto"/>
        <w:rPr>
          <w:rFonts w:ascii="Times New Roman" w:hAnsi="Times New Roman" w:cs="Times New Roman"/>
          <w:sz w:val="24"/>
          <w:szCs w:val="24"/>
        </w:rPr>
      </w:pPr>
    </w:p>
    <w:sectPr w:rsidR="00AA1B9E" w:rsidRPr="00F11042" w:rsidSect="00AA1B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3C16" w:rsidRDefault="002E3C16" w:rsidP="00AA1B9E">
      <w:pPr>
        <w:spacing w:after="0" w:line="240" w:lineRule="auto"/>
      </w:pPr>
      <w:r>
        <w:separator/>
      </w:r>
    </w:p>
  </w:endnote>
  <w:endnote w:type="continuationSeparator" w:id="1">
    <w:p w:rsidR="002E3C16" w:rsidRDefault="002E3C16" w:rsidP="00AA1B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3C16" w:rsidRDefault="002E3C16" w:rsidP="00AA1B9E">
      <w:pPr>
        <w:spacing w:after="0" w:line="240" w:lineRule="auto"/>
      </w:pPr>
      <w:r>
        <w:separator/>
      </w:r>
    </w:p>
  </w:footnote>
  <w:footnote w:type="continuationSeparator" w:id="1">
    <w:p w:rsidR="002E3C16" w:rsidRDefault="002E3C16" w:rsidP="00AA1B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B9E" w:rsidRPr="00AA1B9E" w:rsidRDefault="00AA1B9E">
    <w:pPr>
      <w:pStyle w:val="Header"/>
      <w:jc w:val="right"/>
      <w:rPr>
        <w:rFonts w:ascii="Times New Roman" w:hAnsi="Times New Roman" w:cs="Times New Roman"/>
        <w:sz w:val="24"/>
      </w:rPr>
    </w:pPr>
    <w:r w:rsidRPr="00AA1B9E">
      <w:rPr>
        <w:rFonts w:ascii="Times New Roman" w:hAnsi="Times New Roman" w:cs="Times New Roman"/>
        <w:sz w:val="24"/>
      </w:rPr>
      <w:t>ETHICAL THEORIES AND PERSPECTIVES</w:t>
    </w:r>
    <w:r w:rsidRPr="00AA1B9E">
      <w:rPr>
        <w:rFonts w:ascii="Times New Roman" w:hAnsi="Times New Roman" w:cs="Times New Roman"/>
        <w:sz w:val="24"/>
      </w:rPr>
      <w:tab/>
    </w:r>
    <w:r w:rsidRPr="00AA1B9E">
      <w:rPr>
        <w:rFonts w:ascii="Times New Roman" w:hAnsi="Times New Roman" w:cs="Times New Roman"/>
        <w:sz w:val="24"/>
      </w:rPr>
      <w:tab/>
    </w:r>
    <w:sdt>
      <w:sdtPr>
        <w:rPr>
          <w:rFonts w:ascii="Times New Roman" w:hAnsi="Times New Roman" w:cs="Times New Roman"/>
          <w:sz w:val="24"/>
        </w:rPr>
        <w:id w:val="491260563"/>
        <w:docPartObj>
          <w:docPartGallery w:val="Page Numbers (Top of Page)"/>
          <w:docPartUnique/>
        </w:docPartObj>
      </w:sdtPr>
      <w:sdtContent>
        <w:r w:rsidRPr="00AA1B9E">
          <w:rPr>
            <w:rFonts w:ascii="Times New Roman" w:hAnsi="Times New Roman" w:cs="Times New Roman"/>
            <w:sz w:val="24"/>
          </w:rPr>
          <w:fldChar w:fldCharType="begin"/>
        </w:r>
        <w:r w:rsidRPr="00AA1B9E">
          <w:rPr>
            <w:rFonts w:ascii="Times New Roman" w:hAnsi="Times New Roman" w:cs="Times New Roman"/>
            <w:sz w:val="24"/>
          </w:rPr>
          <w:instrText xml:space="preserve"> PAGE   \* MERGEFORMAT </w:instrText>
        </w:r>
        <w:r w:rsidRPr="00AA1B9E">
          <w:rPr>
            <w:rFonts w:ascii="Times New Roman" w:hAnsi="Times New Roman" w:cs="Times New Roman"/>
            <w:sz w:val="24"/>
          </w:rPr>
          <w:fldChar w:fldCharType="separate"/>
        </w:r>
        <w:r w:rsidR="00F11042">
          <w:rPr>
            <w:rFonts w:ascii="Times New Roman" w:hAnsi="Times New Roman" w:cs="Times New Roman"/>
            <w:noProof/>
            <w:sz w:val="24"/>
          </w:rPr>
          <w:t>4</w:t>
        </w:r>
        <w:r w:rsidRPr="00AA1B9E">
          <w:rPr>
            <w:rFonts w:ascii="Times New Roman" w:hAnsi="Times New Roman" w:cs="Times New Roman"/>
            <w:sz w:val="24"/>
          </w:rPr>
          <w:fldChar w:fldCharType="end"/>
        </w:r>
      </w:sdtContent>
    </w:sdt>
  </w:p>
  <w:p w:rsidR="00AA1B9E" w:rsidRPr="00AA1B9E" w:rsidRDefault="00AA1B9E">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B9E" w:rsidRPr="00AA1B9E" w:rsidRDefault="00AA1B9E">
    <w:pPr>
      <w:pStyle w:val="Header"/>
      <w:jc w:val="right"/>
      <w:rPr>
        <w:rFonts w:ascii="Times New Roman" w:hAnsi="Times New Roman" w:cs="Times New Roman"/>
        <w:sz w:val="24"/>
      </w:rPr>
    </w:pPr>
    <w:r w:rsidRPr="00AA1B9E">
      <w:rPr>
        <w:rFonts w:ascii="Times New Roman" w:hAnsi="Times New Roman" w:cs="Times New Roman"/>
        <w:sz w:val="24"/>
      </w:rPr>
      <w:t xml:space="preserve">Running Head: ETHICAL THEORIES AND PERSPECTIVES </w:t>
    </w:r>
    <w:r w:rsidRPr="00AA1B9E">
      <w:rPr>
        <w:rFonts w:ascii="Times New Roman" w:hAnsi="Times New Roman" w:cs="Times New Roman"/>
        <w:sz w:val="24"/>
      </w:rPr>
      <w:tab/>
    </w:r>
    <w:sdt>
      <w:sdtPr>
        <w:rPr>
          <w:rFonts w:ascii="Times New Roman" w:hAnsi="Times New Roman" w:cs="Times New Roman"/>
          <w:sz w:val="24"/>
        </w:rPr>
        <w:id w:val="491260598"/>
        <w:docPartObj>
          <w:docPartGallery w:val="Page Numbers (Top of Page)"/>
          <w:docPartUnique/>
        </w:docPartObj>
      </w:sdtPr>
      <w:sdtContent>
        <w:r w:rsidRPr="00AA1B9E">
          <w:rPr>
            <w:rFonts w:ascii="Times New Roman" w:hAnsi="Times New Roman" w:cs="Times New Roman"/>
            <w:sz w:val="24"/>
          </w:rPr>
          <w:fldChar w:fldCharType="begin"/>
        </w:r>
        <w:r w:rsidRPr="00AA1B9E">
          <w:rPr>
            <w:rFonts w:ascii="Times New Roman" w:hAnsi="Times New Roman" w:cs="Times New Roman"/>
            <w:sz w:val="24"/>
          </w:rPr>
          <w:instrText xml:space="preserve"> PAGE   \* MERGEFORMAT </w:instrText>
        </w:r>
        <w:r w:rsidRPr="00AA1B9E">
          <w:rPr>
            <w:rFonts w:ascii="Times New Roman" w:hAnsi="Times New Roman" w:cs="Times New Roman"/>
            <w:sz w:val="24"/>
          </w:rPr>
          <w:fldChar w:fldCharType="separate"/>
        </w:r>
        <w:r w:rsidR="00F11042">
          <w:rPr>
            <w:rFonts w:ascii="Times New Roman" w:hAnsi="Times New Roman" w:cs="Times New Roman"/>
            <w:noProof/>
            <w:sz w:val="24"/>
          </w:rPr>
          <w:t>1</w:t>
        </w:r>
        <w:r w:rsidRPr="00AA1B9E">
          <w:rPr>
            <w:rFonts w:ascii="Times New Roman" w:hAnsi="Times New Roman" w:cs="Times New Roman"/>
            <w:sz w:val="24"/>
          </w:rPr>
          <w:fldChar w:fldCharType="end"/>
        </w:r>
      </w:sdtContent>
    </w:sdt>
  </w:p>
  <w:p w:rsidR="00AA1B9E" w:rsidRPr="00AA1B9E" w:rsidRDefault="00AA1B9E">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77627"/>
    <w:rsid w:val="000F2A33"/>
    <w:rsid w:val="002E3C16"/>
    <w:rsid w:val="003A2AD4"/>
    <w:rsid w:val="00477627"/>
    <w:rsid w:val="00495729"/>
    <w:rsid w:val="00AA1B9E"/>
    <w:rsid w:val="00AA7A7E"/>
    <w:rsid w:val="00BD59E5"/>
    <w:rsid w:val="00C9686B"/>
    <w:rsid w:val="00F11042"/>
    <w:rsid w:val="00F425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1104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1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B9E"/>
  </w:style>
  <w:style w:type="paragraph" w:styleId="Footer">
    <w:name w:val="footer"/>
    <w:basedOn w:val="Normal"/>
    <w:link w:val="FooterChar"/>
    <w:uiPriority w:val="99"/>
    <w:semiHidden/>
    <w:unhideWhenUsed/>
    <w:rsid w:val="00AA1B9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A1B9E"/>
  </w:style>
  <w:style w:type="paragraph" w:styleId="BalloonText">
    <w:name w:val="Balloon Text"/>
    <w:basedOn w:val="Normal"/>
    <w:link w:val="BalloonTextChar"/>
    <w:uiPriority w:val="99"/>
    <w:semiHidden/>
    <w:unhideWhenUsed/>
    <w:rsid w:val="00F110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042"/>
    <w:rPr>
      <w:rFonts w:ascii="Tahoma" w:hAnsi="Tahoma" w:cs="Tahoma"/>
      <w:sz w:val="16"/>
      <w:szCs w:val="16"/>
    </w:rPr>
  </w:style>
  <w:style w:type="character" w:customStyle="1" w:styleId="Heading1Char">
    <w:name w:val="Heading 1 Char"/>
    <w:basedOn w:val="DefaultParagraphFont"/>
    <w:link w:val="Heading1"/>
    <w:uiPriority w:val="9"/>
    <w:rsid w:val="00F1104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F1104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Pur12</b:Tag>
    <b:SourceType>JournalArticle</b:SourceType>
    <b:Guid>{0A6C9BD3-7E8F-4A6A-AAB3-F2F906A1FFA4}</b:Guid>
    <b:LCID>0</b:LCID>
    <b:Author>
      <b:Author>
        <b:NameList>
          <b:Person>
            <b:Last>Purnell</b:Last>
            <b:First>Lauren</b:First>
            <b:Middle>S.</b:Middle>
          </b:Person>
          <b:Person>
            <b:Last>Freeman</b:Last>
            <b:First>R.</b:First>
            <b:Middle>Edward</b:Middle>
          </b:Person>
        </b:NameList>
      </b:Author>
    </b:Author>
    <b:Title>Stakeholder theory, fact/value dichotomy, and the normative core: how wall street stops the ethics conversation.</b:Title>
    <b:JournalName>Journal of Business Ethics</b:JournalName>
    <b:Year>2012</b:Year>
    <b:Pages>109-116</b:Pages>
    <b:Volume>109</b:Volume>
    <b:Issue>1</b:Issue>
    <b:RefOrder>1</b:RefOrder>
  </b:Source>
  <b:Source>
    <b:Tag>Una12</b:Tag>
    <b:SourceType>JournalArticle</b:SourceType>
    <b:Guid>{5581DFC8-7B5B-4BAE-BBC9-C026EC538A07}</b:Guid>
    <b:LCID>0</b:LCID>
    <b:Author>
      <b:Author>
        <b:NameList>
          <b:Person>
            <b:Last>Unai</b:Last>
            <b:First>Ali</b:First>
            <b:Middle>F.</b:Middle>
          </b:Person>
          <b:Person>
            <b:Last>Warren</b:Last>
            <b:First>Danielle</b:First>
            <b:Middle>E.</b:Middle>
          </b:Person>
          <b:Person>
            <b:Last>Chen</b:Last>
            <b:First>Chao</b:First>
            <b:Middle>C.</b:Middle>
          </b:Person>
        </b:NameList>
      </b:Author>
    </b:Author>
    <b:Title>The normative foundations of unethical supervision in organizations.</b:Title>
    <b:JournalName>Journal of Business Ethics</b:JournalName>
    <b:Year>2012</b:Year>
    <b:Pages>5-19</b:Pages>
    <b:Volume>107</b:Volume>
    <b:Issue>1</b:Issue>
    <b:RefOrder>2</b:RefOrder>
  </b:Source>
  <b:Source>
    <b:Tag>Han13</b:Tag>
    <b:SourceType>JournalArticle</b:SourceType>
    <b:Guid>{EAF27E52-7A27-4DA5-BABB-4B0BDAA3CD1A}</b:Guid>
    <b:LCID>0</b:LCID>
    <b:Author>
      <b:Author>
        <b:NameList>
          <b:Person>
            <b:Last>Hansen</b:Last>
            <b:First>S.</b:First>
            <b:Middle>Duane</b:Middle>
          </b:Person>
          <b:Person>
            <b:Last>Alge</b:Last>
            <b:First>Bradley</b:First>
            <b:Middle>J.</b:Middle>
          </b:Person>
          <b:Person>
            <b:Last>Brown</b:Last>
            <b:First>Michael</b:First>
            <b:Middle>E.</b:Middle>
          </b:Person>
          <b:Person>
            <b:Last>Jackson</b:Last>
            <b:First>Christine</b:First>
            <b:Middle>L.</b:Middle>
          </b:Person>
          <b:Person>
            <b:Last>Dunford</b:Last>
            <b:First>Benjamin</b:First>
            <b:Middle>B.</b:Middle>
          </b:Person>
        </b:NameList>
      </b:Author>
    </b:Author>
    <b:Title>Ethical leadership: Assessing the value of a multifoci social exchange perspective.</b:Title>
    <b:JournalName>Journal of Business Ethics</b:JournalName>
    <b:Year>2013</b:Year>
    <b:Pages>435-449</b:Pages>
    <b:Volume>115</b:Volume>
    <b:Issue>3</b:Issue>
    <b:RefOrder>3</b:RefOrder>
  </b:Source>
</b:Sources>
</file>

<file path=customXml/itemProps1.xml><?xml version="1.0" encoding="utf-8"?>
<ds:datastoreItem xmlns:ds="http://schemas.openxmlformats.org/officeDocument/2006/customXml" ds:itemID="{720FAEFB-C1B7-4890-917A-4227224BC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4</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2019-07-10T09:53:00Z</dcterms:created>
  <dcterms:modified xsi:type="dcterms:W3CDTF">2019-07-10T13:50:00Z</dcterms:modified>
</cp:coreProperties>
</file>